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222" w:rsidRPr="009D7222" w:rsidRDefault="009D7222" w:rsidP="009D7222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>Министерство образования и науки Республики Казахстан</w:t>
      </w: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ВКТУ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им.Д.Серикбаева</w:t>
      </w:r>
      <w:proofErr w:type="spellEnd"/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ind w:left="6100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>УТВЕРЖДАЮ:</w:t>
      </w:r>
    </w:p>
    <w:p w:rsidR="009D7222" w:rsidRPr="009D7222" w:rsidRDefault="009D7222" w:rsidP="009D7222">
      <w:pPr>
        <w:spacing w:after="0" w:line="240" w:lineRule="auto"/>
        <w:ind w:left="6100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>Декан ФГО:</w:t>
      </w:r>
    </w:p>
    <w:p w:rsidR="009D7222" w:rsidRPr="009D7222" w:rsidRDefault="009D7222" w:rsidP="009D7222">
      <w:pPr>
        <w:spacing w:after="0" w:line="240" w:lineRule="auto"/>
        <w:ind w:left="6100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_____________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Сарсембаева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А.А.</w:t>
      </w:r>
    </w:p>
    <w:p w:rsidR="009D7222" w:rsidRPr="009D7222" w:rsidRDefault="009D7222" w:rsidP="009D7222">
      <w:pPr>
        <w:spacing w:after="0" w:line="240" w:lineRule="auto"/>
        <w:ind w:left="6100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>_____________2021 г.</w:t>
      </w: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b/>
          <w:sz w:val="24"/>
          <w:lang w:eastAsia="ru-RU"/>
        </w:rPr>
        <w:t>ДЕЛОВОЕ ОБЩЕНИЕ НА КАЗАХСКОМ (РУССКОМ) ЯЗЫКЕ</w:t>
      </w:r>
    </w:p>
    <w:p w:rsidR="009D7222" w:rsidRPr="009D7222" w:rsidRDefault="009D7222" w:rsidP="009D7222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lang w:eastAsia="ru-RU"/>
        </w:rPr>
      </w:pPr>
      <w:r>
        <w:rPr>
          <w:rFonts w:ascii="Times New Roman" w:eastAsiaTheme="minorEastAsia" w:hAnsi="Times New Roman" w:cs="Times New Roman"/>
          <w:sz w:val="24"/>
          <w:lang w:eastAsia="ru-RU"/>
        </w:rPr>
        <w:t>План лекций</w:t>
      </w: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>Образовательная программа: 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Minor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- Язык профессиональной коммуникации</w:t>
      </w: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Код дисциплины: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DOKRYa</w:t>
      </w:r>
      <w:proofErr w:type="spellEnd"/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>Количество кредитов: 5</w:t>
      </w: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>Цикл: БД</w:t>
      </w: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>Компонент: КВ</w:t>
      </w: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Default="009D7222" w:rsidP="009D7222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D7222" w:rsidRDefault="009D7222" w:rsidP="009D7222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D7222" w:rsidRDefault="009D7222" w:rsidP="009D7222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D7222" w:rsidRDefault="009D7222" w:rsidP="009D7222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D7222" w:rsidRDefault="009D7222" w:rsidP="009D7222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D7222" w:rsidRDefault="009D7222" w:rsidP="009D7222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9D7222" w:rsidRDefault="009D7222" w:rsidP="009D7222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A26BA0" w:rsidRDefault="009D7222" w:rsidP="009D7222">
      <w:pPr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Усть-Каменогорск, 2021</w:t>
      </w:r>
    </w:p>
    <w:p w:rsidR="009D7222" w:rsidRPr="009D7222" w:rsidRDefault="009D7222" w:rsidP="009D7222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b/>
          <w:sz w:val="24"/>
          <w:lang w:eastAsia="ru-RU"/>
        </w:rPr>
        <w:lastRenderedPageBreak/>
        <w:t>Тематический план</w:t>
      </w:r>
      <w:r>
        <w:rPr>
          <w:rFonts w:ascii="Times New Roman" w:eastAsiaTheme="minorEastAsia" w:hAnsi="Times New Roman" w:cs="Times New Roman"/>
          <w:b/>
          <w:sz w:val="24"/>
          <w:lang w:eastAsia="ru-RU"/>
        </w:rPr>
        <w:t xml:space="preserve"> лекций</w:t>
      </w: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358"/>
        <w:gridCol w:w="1535"/>
        <w:gridCol w:w="1222"/>
      </w:tblGrid>
      <w:tr w:rsidR="009D7222" w:rsidRPr="009D7222" w:rsidTr="00523540">
        <w:trPr>
          <w:tblHeader/>
        </w:trPr>
        <w:tc>
          <w:tcPr>
            <w:tcW w:w="147" w:type="pct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№</w:t>
            </w:r>
          </w:p>
        </w:tc>
        <w:tc>
          <w:tcPr>
            <w:tcW w:w="3383" w:type="pct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Наименование темы и ее содержание</w:t>
            </w:r>
          </w:p>
        </w:tc>
        <w:tc>
          <w:tcPr>
            <w:tcW w:w="818" w:type="pct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Трудоемкость в часах</w:t>
            </w:r>
          </w:p>
        </w:tc>
        <w:tc>
          <w:tcPr>
            <w:tcW w:w="653" w:type="pct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Ссылка на литературу</w:t>
            </w:r>
          </w:p>
        </w:tc>
      </w:tr>
      <w:tr w:rsidR="009D7222" w:rsidRPr="009D7222" w:rsidTr="00523540">
        <w:tc>
          <w:tcPr>
            <w:tcW w:w="0" w:type="auto"/>
            <w:gridSpan w:val="4"/>
            <w:shd w:val="clear" w:color="auto" w:fill="000000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val="en-US" w:eastAsia="ru-RU"/>
              </w:rPr>
            </w:pPr>
            <w:proofErr w:type="spellStart"/>
            <w:r w:rsidRPr="009D7222">
              <w:rPr>
                <w:rFonts w:ascii="Times New Roman" w:eastAsiaTheme="minorEastAsia" w:hAnsi="Times New Roman" w:cs="Times New Roman"/>
                <w:b/>
                <w:color w:val="FFFFFF"/>
                <w:sz w:val="24"/>
                <w:lang w:eastAsia="ru-RU"/>
              </w:rPr>
              <w:t>орыс</w:t>
            </w:r>
            <w:proofErr w:type="spellEnd"/>
            <w:r w:rsidRPr="009D7222">
              <w:rPr>
                <w:rFonts w:ascii="Times New Roman" w:eastAsiaTheme="minorEastAsia" w:hAnsi="Times New Roman" w:cs="Times New Roman"/>
                <w:b/>
                <w:color w:val="FFFFFF"/>
                <w:sz w:val="24"/>
                <w:lang w:val="en-US" w:eastAsia="ru-RU"/>
              </w:rPr>
              <w:t>/</w:t>
            </w:r>
            <w:r w:rsidRPr="009D7222">
              <w:rPr>
                <w:rFonts w:ascii="Times New Roman" w:eastAsiaTheme="minorEastAsia" w:hAnsi="Times New Roman" w:cs="Times New Roman"/>
                <w:b/>
                <w:color w:val="FFFFFF"/>
                <w:sz w:val="24"/>
                <w:lang w:eastAsia="ru-RU"/>
              </w:rPr>
              <w:t>русский</w:t>
            </w:r>
            <w:r w:rsidRPr="009D7222">
              <w:rPr>
                <w:rFonts w:ascii="Times New Roman" w:eastAsiaTheme="minorEastAsia" w:hAnsi="Times New Roman" w:cs="Times New Roman"/>
                <w:b/>
                <w:color w:val="FFFFFF"/>
                <w:sz w:val="24"/>
                <w:lang w:val="en-US" w:eastAsia="ru-RU"/>
              </w:rPr>
              <w:t xml:space="preserve"> (B2 - Upper-Intermediate)</w:t>
            </w:r>
          </w:p>
        </w:tc>
      </w:tr>
      <w:tr w:rsidR="009D7222" w:rsidRPr="009D7222" w:rsidTr="00523540">
        <w:tc>
          <w:tcPr>
            <w:tcW w:w="0" w:type="auto"/>
            <w:gridSpan w:val="4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proofErr w:type="spellStart"/>
            <w:r w:rsidRPr="009D7222">
              <w:rPr>
                <w:rFonts w:ascii="Times New Roman" w:eastAsiaTheme="minorEastAsia" w:hAnsi="Times New Roman" w:cs="Times New Roman"/>
                <w:b/>
                <w:sz w:val="24"/>
                <w:lang w:eastAsia="ru-RU"/>
              </w:rPr>
              <w:t>Дә</w:t>
            </w:r>
            <w:proofErr w:type="gramStart"/>
            <w:r w:rsidRPr="009D7222">
              <w:rPr>
                <w:rFonts w:ascii="Times New Roman" w:eastAsiaTheme="minorEastAsia" w:hAnsi="Times New Roman" w:cs="Times New Roman"/>
                <w:b/>
                <w:sz w:val="24"/>
                <w:lang w:eastAsia="ru-RU"/>
              </w:rPr>
              <w:t>р</w:t>
            </w:r>
            <w:proofErr w:type="gramEnd"/>
            <w:r w:rsidRPr="009D7222">
              <w:rPr>
                <w:rFonts w:ascii="Times New Roman" w:eastAsiaTheme="minorEastAsia" w:hAnsi="Times New Roman" w:cs="Times New Roman"/>
                <w:b/>
                <w:sz w:val="24"/>
                <w:lang w:eastAsia="ru-RU"/>
              </w:rPr>
              <w:t>істік</w:t>
            </w:r>
            <w:proofErr w:type="spellEnd"/>
            <w:r w:rsidRPr="009D7222">
              <w:rPr>
                <w:rFonts w:ascii="Times New Roman" w:eastAsiaTheme="minorEastAsia" w:hAnsi="Times New Roman" w:cs="Times New Roman"/>
                <w:b/>
                <w:sz w:val="24"/>
                <w:lang w:eastAsia="ru-RU"/>
              </w:rPr>
              <w:t xml:space="preserve"> </w:t>
            </w:r>
            <w:proofErr w:type="spellStart"/>
            <w:r w:rsidRPr="009D7222">
              <w:rPr>
                <w:rFonts w:ascii="Times New Roman" w:eastAsiaTheme="minorEastAsia" w:hAnsi="Times New Roman" w:cs="Times New Roman"/>
                <w:b/>
                <w:sz w:val="24"/>
                <w:lang w:eastAsia="ru-RU"/>
              </w:rPr>
              <w:t>сабақтар</w:t>
            </w:r>
            <w:proofErr w:type="spellEnd"/>
            <w:r w:rsidRPr="009D7222">
              <w:rPr>
                <w:rFonts w:ascii="Times New Roman" w:eastAsiaTheme="minorEastAsia" w:hAnsi="Times New Roman" w:cs="Times New Roman"/>
                <w:b/>
                <w:sz w:val="24"/>
                <w:lang w:eastAsia="ru-RU"/>
              </w:rPr>
              <w:t xml:space="preserve"> / Лекционные занятия</w:t>
            </w:r>
          </w:p>
        </w:tc>
      </w:tr>
      <w:tr w:rsidR="009D7222" w:rsidRPr="009D7222" w:rsidTr="00523540"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Тема 1. </w:t>
            </w:r>
          </w:p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lang w:eastAsia="ru-RU"/>
              </w:rPr>
              <w:t>Введение в тему. Понятие языка, речи, общения.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основная</w:t>
            </w:r>
          </w:p>
        </w:tc>
      </w:tr>
      <w:tr w:rsidR="009D7222" w:rsidRPr="009D7222" w:rsidTr="00523540"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b/>
                <w:lang w:eastAsia="ru-RU"/>
              </w:rPr>
              <w:t>Тема 2..</w:t>
            </w:r>
          </w:p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lang w:eastAsia="ru-RU"/>
              </w:rPr>
              <w:t>История формирования делового стиля. Стилевые черты стиля.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основная</w:t>
            </w:r>
          </w:p>
        </w:tc>
      </w:tr>
      <w:tr w:rsidR="009D7222" w:rsidRPr="009D7222" w:rsidTr="00523540"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3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Тема 3. </w:t>
            </w:r>
          </w:p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lang w:eastAsia="ru-RU"/>
              </w:rPr>
              <w:t>Лексические и словообразовательные особенности делового стиля.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основная</w:t>
            </w:r>
          </w:p>
        </w:tc>
      </w:tr>
      <w:tr w:rsidR="009D7222" w:rsidRPr="009D7222" w:rsidTr="00523540"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Тема 4. </w:t>
            </w:r>
          </w:p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lang w:eastAsia="ru-RU"/>
              </w:rPr>
              <w:t>Грамматические особенности делового стиля.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основная</w:t>
            </w:r>
          </w:p>
        </w:tc>
      </w:tr>
      <w:tr w:rsidR="009D7222" w:rsidRPr="009D7222" w:rsidTr="00523540"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Тема 5. </w:t>
            </w:r>
          </w:p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lang w:eastAsia="ru-RU"/>
              </w:rPr>
              <w:t>Функции и задачи профессионального делового общения. Деловое общение в культурах разного типа.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основная</w:t>
            </w:r>
          </w:p>
        </w:tc>
      </w:tr>
      <w:tr w:rsidR="009D7222" w:rsidRPr="009D7222" w:rsidTr="00523540"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6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Тема 6. </w:t>
            </w:r>
          </w:p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lang w:eastAsia="ru-RU"/>
              </w:rPr>
              <w:t>Письменная деловая коммуникация. Документы личного характера.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основная</w:t>
            </w:r>
          </w:p>
        </w:tc>
      </w:tr>
      <w:tr w:rsidR="009D7222" w:rsidRPr="009D7222" w:rsidTr="00523540"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7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Тема 7. </w:t>
            </w:r>
          </w:p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lang w:eastAsia="ru-RU"/>
              </w:rPr>
              <w:t>Правила составления и оформления документов служебного характера.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основная</w:t>
            </w:r>
          </w:p>
        </w:tc>
      </w:tr>
      <w:tr w:rsidR="009D7222" w:rsidRPr="009D7222" w:rsidTr="00523540"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8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b/>
                <w:lang w:eastAsia="ru-RU"/>
              </w:rPr>
              <w:t>Тема 8.</w:t>
            </w:r>
          </w:p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lang w:eastAsia="ru-RU"/>
              </w:rPr>
              <w:t>Коммуникативные стратегии и тактики в деловом общении.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основная</w:t>
            </w:r>
          </w:p>
        </w:tc>
      </w:tr>
      <w:tr w:rsidR="009D7222" w:rsidRPr="009D7222" w:rsidTr="00523540"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9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Тема 9. </w:t>
            </w:r>
          </w:p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lang w:eastAsia="ru-RU"/>
              </w:rPr>
              <w:t>Устная деловая монологическая коммуникация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основная</w:t>
            </w:r>
          </w:p>
        </w:tc>
      </w:tr>
      <w:tr w:rsidR="009D7222" w:rsidRPr="009D7222" w:rsidTr="00523540"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10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Тема 10. </w:t>
            </w:r>
          </w:p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lang w:eastAsia="ru-RU"/>
              </w:rPr>
              <w:t>Устная деловая диалогическая коммуникация. Телефонный разговор.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основная</w:t>
            </w:r>
          </w:p>
        </w:tc>
      </w:tr>
      <w:tr w:rsidR="009D7222" w:rsidRPr="009D7222" w:rsidTr="00523540"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Тема 11. </w:t>
            </w:r>
          </w:p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lang w:eastAsia="ru-RU"/>
              </w:rPr>
              <w:t>Деловая полемика. Переговоры.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основная</w:t>
            </w:r>
          </w:p>
        </w:tc>
      </w:tr>
      <w:tr w:rsidR="009D7222" w:rsidRPr="009D7222" w:rsidTr="00523540"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12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Тема 12. </w:t>
            </w:r>
          </w:p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lang w:eastAsia="ru-RU"/>
              </w:rPr>
              <w:t>Собеседование при приеме на работу.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основная</w:t>
            </w:r>
          </w:p>
        </w:tc>
      </w:tr>
      <w:tr w:rsidR="009D7222" w:rsidRPr="009D7222" w:rsidTr="00523540"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13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Тема 13. </w:t>
            </w:r>
          </w:p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lang w:eastAsia="ru-RU"/>
              </w:rPr>
              <w:t>Рекламная коммуникация.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основная</w:t>
            </w:r>
          </w:p>
        </w:tc>
      </w:tr>
      <w:tr w:rsidR="009D7222" w:rsidRPr="009D7222" w:rsidTr="00523540"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14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Тема 14. </w:t>
            </w:r>
          </w:p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lang w:eastAsia="ru-RU"/>
              </w:rPr>
              <w:t>Деловая этика. Закомплексованность в общении, пути преодоления.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основная</w:t>
            </w:r>
          </w:p>
        </w:tc>
      </w:tr>
      <w:tr w:rsidR="009D7222" w:rsidRPr="009D7222" w:rsidTr="00523540"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15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b/>
                <w:lang w:eastAsia="ru-RU"/>
              </w:rPr>
              <w:t xml:space="preserve">Тема 15. </w:t>
            </w:r>
          </w:p>
          <w:p w:rsidR="009D7222" w:rsidRPr="009D7222" w:rsidRDefault="009D7222" w:rsidP="009D7222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lang w:eastAsia="ru-RU"/>
              </w:rPr>
              <w:t>Нормы коммуникации. Средства коммуникации.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9D7222" w:rsidRPr="009D7222" w:rsidRDefault="009D7222" w:rsidP="009D7222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lang w:eastAsia="ru-RU"/>
              </w:rPr>
            </w:pPr>
            <w:r w:rsidRPr="009D7222">
              <w:rPr>
                <w:rFonts w:ascii="Times New Roman" w:eastAsiaTheme="minorEastAsia" w:hAnsi="Times New Roman" w:cs="Times New Roman"/>
                <w:sz w:val="24"/>
                <w:lang w:eastAsia="ru-RU"/>
              </w:rPr>
              <w:t>основная</w:t>
            </w:r>
          </w:p>
        </w:tc>
      </w:tr>
    </w:tbl>
    <w:p w:rsidR="009D7222" w:rsidRDefault="009D7222" w:rsidP="009D722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D7222" w:rsidRDefault="009D7222" w:rsidP="009D7222">
      <w:pPr>
        <w:rPr>
          <w:rFonts w:ascii="Times New Roman" w:hAnsi="Times New Roman" w:cs="Times New Roman"/>
          <w:sz w:val="24"/>
          <w:szCs w:val="24"/>
        </w:rPr>
      </w:pPr>
    </w:p>
    <w:p w:rsidR="009D7222" w:rsidRDefault="009D72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D7222" w:rsidRPr="009D7222" w:rsidRDefault="009D7222" w:rsidP="009D7222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b/>
          <w:sz w:val="24"/>
          <w:lang w:eastAsia="ru-RU"/>
        </w:rPr>
        <w:lastRenderedPageBreak/>
        <w:t>СПИСОК РЕКОМЕНДУЕМОЙ ЛИТЕРАТУРЫ</w:t>
      </w: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b/>
          <w:sz w:val="24"/>
          <w:lang w:eastAsia="ru-RU"/>
        </w:rPr>
        <w:t>Основная литература</w:t>
      </w: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1. Аминов И.И. Психология делового общения: учебник. - Изд-во ЮНИТИ-ДАНА, 2007 г. - 287 с.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2. Асадов А.Н.,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Косалимова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О.А., Покровская Н.Н. Культура делового общения: Учебное пособие. -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Спб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.: Изд-во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СПбГУЭФ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, 2010-156 с.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3. Борисов В.К., Панина Е.М., Панов М.И.,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Тумина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Л.Е., Петрунин Ю.Ю. Этика деловых отношений. - М.: Изд-во Форум, 2010. - 176 с.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4. Бороздина Г.В. Психология делового общения. - М; ИНФРА-М, 2001.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5. Деловое общение. Деловой этикет: Учебное пособие. - Изд-во ЮНИТИ-ДАНА, 2008 г. - 431с.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>6. Кузнецов И.Н. Деловое общение: Учебное пособие. - Изд-во Дашков и</w:t>
      </w:r>
      <w:proofErr w:type="gram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К</w:t>
      </w:r>
      <w:proofErr w:type="gram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, 2012 г. - 528 с.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7. Морозов А.В. Деловая психология. Курс лекций. -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Спб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., 2000.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8.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Мунин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А.Н. Деловое общение: курс лекций. - Изд-во Флинта, НОУ ВПО "МПСИ", 2010 г. - 376 с.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9. Психология и этика делового общения: учебник. - Изд-во ЮНИТИ-ДАНА, 2010 г. - 419 с.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10.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Рахманин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Л.В. Стилистика деловой речи и редактирование служебных документов: учебное пособие. - Изд-во Флинта, Наука, 2012 г. - 255 с.</w:t>
      </w: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lang w:eastAsia="ru-RU"/>
        </w:rPr>
      </w:pPr>
      <w:bookmarkStart w:id="0" w:name="_GoBack"/>
      <w:bookmarkEnd w:id="0"/>
      <w:r w:rsidRPr="009D7222">
        <w:rPr>
          <w:rFonts w:ascii="Times New Roman" w:eastAsiaTheme="minorEastAsia" w:hAnsi="Times New Roman" w:cs="Times New Roman"/>
          <w:b/>
          <w:sz w:val="24"/>
          <w:lang w:eastAsia="ru-RU"/>
        </w:rPr>
        <w:t>Дополнительная литература</w:t>
      </w:r>
    </w:p>
    <w:p w:rsidR="009D7222" w:rsidRPr="009D7222" w:rsidRDefault="009D7222" w:rsidP="009D722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1. 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Беннет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К. Деловой этикет и протокол: Краткое руководство для профессионалов. - М.: ОМЕГА-Л, 2006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2. Бойко В.В., Ковалев А.Г., Панферов В.Н., Социально-психологический климат коллектива и личность. М., Мысль, 2010.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3.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Гравицкий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А. Основы деловой этики / А.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Гравицкий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- Ростов н/Д: Феникс,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Спб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.: Северо-Запад, 2007. - 180 с.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4. Де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Джардж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Р.Т. Деловая этика: учебник курс для колледжей и университетов. - М.: Прогресс: РИПОЛ КЛАССИК, 2003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5. Захаров Д.К.,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Кибанов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А.Я., Коновалова В.Г. Этика деловых отношений. Учебник. - М.: Инфра-М, 2008. - 424 с.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6.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Капто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А.С. Профессиональная этика / А.С.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Капто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. М.; Ростов н/Д: СКАГС, 2006.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7. Ковальчук А.С. Основы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имиджелогии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и делового общения: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учеб</w:t>
      </w:r>
      <w:proofErr w:type="gram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.п</w:t>
      </w:r>
      <w:proofErr w:type="gram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особие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. - Ростов н</w:t>
      </w:r>
      <w:proofErr w:type="gram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/Д</w:t>
      </w:r>
      <w:proofErr w:type="gram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: Феникс, 2007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8.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Крегер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О., </w:t>
      </w:r>
      <w:proofErr w:type="spell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Тьюсон</w:t>
      </w:r>
      <w:proofErr w:type="spell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Дж. М. Типы людей и бизнес. Как 16 типов личности определяют ваши успехи на работе: пер. с англ. - М.: Персей Вече АСТ, 1995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9. Кузнецов И.Н. Бизнес-этика / И.Н. Кузнецов. - М.: Дашков и Ко, 2007. - 496 с. </w:t>
      </w:r>
    </w:p>
    <w:p w:rsidR="009D7222" w:rsidRPr="009D7222" w:rsidRDefault="009D7222" w:rsidP="009D722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9D7222">
        <w:rPr>
          <w:rFonts w:ascii="Times New Roman" w:eastAsiaTheme="minorEastAsia" w:hAnsi="Times New Roman" w:cs="Times New Roman"/>
          <w:sz w:val="24"/>
          <w:lang w:eastAsia="ru-RU"/>
        </w:rPr>
        <w:t>10. Кузнецов И.Н. Деловая этика и деловой этикет /</w:t>
      </w:r>
      <w:proofErr w:type="gram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 xml:space="preserve"> .</w:t>
      </w:r>
      <w:proofErr w:type="gram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Н. Кузнецов. - Ростов н</w:t>
      </w:r>
      <w:proofErr w:type="gramStart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/Д</w:t>
      </w:r>
      <w:proofErr w:type="gramEnd"/>
      <w:r w:rsidRPr="009D7222">
        <w:rPr>
          <w:rFonts w:ascii="Times New Roman" w:eastAsiaTheme="minorEastAsia" w:hAnsi="Times New Roman" w:cs="Times New Roman"/>
          <w:sz w:val="24"/>
          <w:lang w:eastAsia="ru-RU"/>
        </w:rPr>
        <w:t>: Феникс, 2007. - 251 с.</w:t>
      </w:r>
    </w:p>
    <w:p w:rsidR="009D7222" w:rsidRPr="009D7222" w:rsidRDefault="009D7222" w:rsidP="009D7222">
      <w:pPr>
        <w:rPr>
          <w:rFonts w:ascii="Times New Roman" w:hAnsi="Times New Roman" w:cs="Times New Roman"/>
          <w:sz w:val="24"/>
          <w:szCs w:val="24"/>
        </w:rPr>
      </w:pPr>
    </w:p>
    <w:sectPr w:rsidR="009D7222" w:rsidRPr="009D72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64B"/>
    <w:rsid w:val="00264BD8"/>
    <w:rsid w:val="002B764B"/>
    <w:rsid w:val="009D7222"/>
    <w:rsid w:val="00A26BA0"/>
    <w:rsid w:val="00A4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578</Words>
  <Characters>3297</Characters>
  <Application>Microsoft Office Word</Application>
  <DocSecurity>0</DocSecurity>
  <Lines>27</Lines>
  <Paragraphs>7</Paragraphs>
  <ScaleCrop>false</ScaleCrop>
  <Company/>
  <LinksUpToDate>false</LinksUpToDate>
  <CharactersWithSpaces>3868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2021-10-30T11:51:00Z</dcterms:created>
  <dcterms:modified xsi:type="dcterms:W3CDTF">2021-10-30T11:53:00Z</dcterms:modified>
</cp:coreProperties>
</file>